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9666" w14:textId="5992EFA2" w:rsidR="00C54FE5" w:rsidRDefault="00C54FE5" w:rsidP="00FA1FE0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37D5B8E9" w14:textId="5B4D0661" w:rsidR="00224388" w:rsidRDefault="00E00895" w:rsidP="00FA1FE0">
      <w:pPr>
        <w:ind w:firstLine="720"/>
        <w:jc w:val="center"/>
        <w:rPr>
          <w:b/>
          <w:bCs/>
          <w:sz w:val="28"/>
          <w:szCs w:val="28"/>
        </w:rPr>
      </w:pPr>
      <w:r w:rsidRPr="00093FB6">
        <w:rPr>
          <w:b/>
          <w:bCs/>
          <w:sz w:val="28"/>
          <w:szCs w:val="28"/>
        </w:rPr>
        <w:t>Aighton</w:t>
      </w:r>
      <w:r w:rsidR="00BD088E" w:rsidRPr="00093FB6">
        <w:rPr>
          <w:b/>
          <w:bCs/>
          <w:sz w:val="28"/>
          <w:szCs w:val="28"/>
        </w:rPr>
        <w:t>,</w:t>
      </w:r>
      <w:r w:rsidR="00093FB6" w:rsidRPr="00093FB6">
        <w:rPr>
          <w:b/>
          <w:bCs/>
          <w:sz w:val="28"/>
          <w:szCs w:val="28"/>
        </w:rPr>
        <w:t xml:space="preserve"> </w:t>
      </w:r>
      <w:r w:rsidR="00BD088E" w:rsidRPr="00093FB6">
        <w:rPr>
          <w:b/>
          <w:bCs/>
          <w:sz w:val="28"/>
          <w:szCs w:val="28"/>
        </w:rPr>
        <w:t>Bailey</w:t>
      </w:r>
      <w:r w:rsidR="00093FB6" w:rsidRPr="00093FB6">
        <w:rPr>
          <w:b/>
          <w:bCs/>
          <w:sz w:val="28"/>
          <w:szCs w:val="28"/>
        </w:rPr>
        <w:t xml:space="preserve"> and Chaigley Parish Council</w:t>
      </w:r>
    </w:p>
    <w:p w14:paraId="76C9E6C0" w14:textId="210089A5" w:rsidR="00C54FE5" w:rsidRDefault="00224388" w:rsidP="00FA1FE0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AGM </w:t>
      </w:r>
      <w:r w:rsidR="00C54FE5">
        <w:rPr>
          <w:b/>
          <w:bCs/>
          <w:sz w:val="28"/>
          <w:szCs w:val="28"/>
        </w:rPr>
        <w:t xml:space="preserve">Monday </w:t>
      </w:r>
      <w:r w:rsidR="00091D44">
        <w:rPr>
          <w:b/>
          <w:bCs/>
          <w:sz w:val="28"/>
          <w:szCs w:val="28"/>
        </w:rPr>
        <w:t>19</w:t>
      </w:r>
      <w:r w:rsidR="00C16A54" w:rsidRPr="00C16A54">
        <w:rPr>
          <w:b/>
          <w:bCs/>
          <w:sz w:val="28"/>
          <w:szCs w:val="28"/>
          <w:vertAlign w:val="superscript"/>
        </w:rPr>
        <w:t>TH</w:t>
      </w:r>
      <w:r w:rsidR="00C16A54">
        <w:rPr>
          <w:b/>
          <w:bCs/>
          <w:sz w:val="28"/>
          <w:szCs w:val="28"/>
        </w:rPr>
        <w:t xml:space="preserve"> May</w:t>
      </w:r>
      <w:r w:rsidR="00C54FE5">
        <w:rPr>
          <w:b/>
          <w:bCs/>
          <w:sz w:val="28"/>
          <w:szCs w:val="28"/>
        </w:rPr>
        <w:t xml:space="preserve"> 202</w:t>
      </w:r>
      <w:r w:rsidR="00091D44">
        <w:rPr>
          <w:b/>
          <w:bCs/>
          <w:sz w:val="28"/>
          <w:szCs w:val="28"/>
        </w:rPr>
        <w:t>5</w:t>
      </w:r>
      <w:r w:rsidR="00C54FE5">
        <w:rPr>
          <w:b/>
          <w:bCs/>
          <w:sz w:val="28"/>
          <w:szCs w:val="28"/>
        </w:rPr>
        <w:t xml:space="preserve"> 7:00 – 7:30 pm</w:t>
      </w:r>
    </w:p>
    <w:p w14:paraId="28BE95A5" w14:textId="5CC5F535" w:rsidR="00CA2195" w:rsidRPr="00DB21F4" w:rsidRDefault="00224388" w:rsidP="00CE4A90">
      <w:pPr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Parish Council</w:t>
      </w:r>
      <w:r w:rsidR="00076B83">
        <w:rPr>
          <w:b/>
          <w:bCs/>
          <w:sz w:val="28"/>
          <w:szCs w:val="28"/>
        </w:rPr>
        <w:t xml:space="preserve"> </w:t>
      </w:r>
      <w:r w:rsidR="00FA1FE0">
        <w:rPr>
          <w:b/>
          <w:bCs/>
          <w:sz w:val="28"/>
          <w:szCs w:val="28"/>
        </w:rPr>
        <w:t>Meeting</w:t>
      </w:r>
      <w:r w:rsidR="00C54FE5">
        <w:rPr>
          <w:b/>
          <w:bCs/>
          <w:sz w:val="28"/>
          <w:szCs w:val="28"/>
        </w:rPr>
        <w:t xml:space="preserve"> </w:t>
      </w:r>
      <w:r w:rsidR="00091D44">
        <w:rPr>
          <w:b/>
          <w:bCs/>
          <w:sz w:val="28"/>
          <w:szCs w:val="28"/>
        </w:rPr>
        <w:t>19</w:t>
      </w:r>
      <w:r w:rsidR="00C16A54" w:rsidRPr="00C16A54">
        <w:rPr>
          <w:b/>
          <w:bCs/>
          <w:sz w:val="28"/>
          <w:szCs w:val="28"/>
          <w:vertAlign w:val="superscript"/>
        </w:rPr>
        <w:t>TH</w:t>
      </w:r>
      <w:r w:rsidR="00C16A54">
        <w:rPr>
          <w:b/>
          <w:bCs/>
          <w:sz w:val="28"/>
          <w:szCs w:val="28"/>
        </w:rPr>
        <w:t xml:space="preserve"> May </w:t>
      </w:r>
      <w:r w:rsidR="00C54FE5">
        <w:rPr>
          <w:b/>
          <w:bCs/>
          <w:sz w:val="28"/>
          <w:szCs w:val="28"/>
        </w:rPr>
        <w:t>202</w:t>
      </w:r>
      <w:r w:rsidR="00091D44">
        <w:rPr>
          <w:b/>
          <w:bCs/>
          <w:sz w:val="28"/>
          <w:szCs w:val="28"/>
        </w:rPr>
        <w:t>5</w:t>
      </w:r>
      <w:r w:rsidR="00C54FE5">
        <w:rPr>
          <w:b/>
          <w:bCs/>
          <w:sz w:val="28"/>
          <w:szCs w:val="28"/>
        </w:rPr>
        <w:t xml:space="preserve"> 7:30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8466"/>
      </w:tblGrid>
      <w:tr w:rsidR="00282A2D" w14:paraId="32909E24" w14:textId="77777777" w:rsidTr="00F7056F">
        <w:tc>
          <w:tcPr>
            <w:tcW w:w="460" w:type="dxa"/>
          </w:tcPr>
          <w:p w14:paraId="45452A5C" w14:textId="77777777" w:rsidR="00282A2D" w:rsidRDefault="00282A2D">
            <w:pPr>
              <w:rPr>
                <w:b/>
                <w:bCs/>
              </w:rPr>
            </w:pPr>
          </w:p>
        </w:tc>
        <w:tc>
          <w:tcPr>
            <w:tcW w:w="8466" w:type="dxa"/>
          </w:tcPr>
          <w:p w14:paraId="0976EDE2" w14:textId="3C8F3270" w:rsidR="00282A2D" w:rsidRPr="00821CD0" w:rsidRDefault="00C92B7B" w:rsidP="00821CD0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ANNUAL GENERAL MEETING</w:t>
            </w:r>
          </w:p>
        </w:tc>
      </w:tr>
      <w:tr w:rsidR="00C54FE5" w14:paraId="11020954" w14:textId="77777777" w:rsidTr="00F7056F">
        <w:tc>
          <w:tcPr>
            <w:tcW w:w="460" w:type="dxa"/>
          </w:tcPr>
          <w:p w14:paraId="7493428F" w14:textId="6ED3CF7B" w:rsidR="00C54FE5" w:rsidRPr="009212B5" w:rsidRDefault="00CF6FD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66" w:type="dxa"/>
          </w:tcPr>
          <w:p w14:paraId="506D6D2C" w14:textId="2D11A551" w:rsidR="00C54FE5" w:rsidRPr="009212B5" w:rsidRDefault="00CF6FD7" w:rsidP="00821CD0">
            <w:pPr>
              <w:spacing w:after="200" w:line="276" w:lineRule="auto"/>
              <w:rPr>
                <w:b/>
                <w:bCs/>
              </w:rPr>
            </w:pPr>
            <w:r w:rsidRPr="00821CD0">
              <w:rPr>
                <w:b/>
                <w:bCs/>
              </w:rPr>
              <w:t>Minutes from last AGM (approve/ sign</w:t>
            </w:r>
            <w:r w:rsidR="00282A2D">
              <w:rPr>
                <w:b/>
                <w:bCs/>
              </w:rPr>
              <w:t>)</w:t>
            </w:r>
          </w:p>
        </w:tc>
      </w:tr>
      <w:tr w:rsidR="00C54FE5" w14:paraId="60E99195" w14:textId="77777777" w:rsidTr="00F7056F">
        <w:tc>
          <w:tcPr>
            <w:tcW w:w="460" w:type="dxa"/>
          </w:tcPr>
          <w:p w14:paraId="28FC5498" w14:textId="4ECB930D" w:rsidR="00C54FE5" w:rsidRPr="009212B5" w:rsidRDefault="00CF6FD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466" w:type="dxa"/>
          </w:tcPr>
          <w:p w14:paraId="7346098E" w14:textId="69FA1EC6" w:rsidR="00C54FE5" w:rsidRPr="009212B5" w:rsidRDefault="00CF6FD7">
            <w:pPr>
              <w:rPr>
                <w:b/>
                <w:bCs/>
              </w:rPr>
            </w:pPr>
            <w:r w:rsidRPr="00CF6FD7">
              <w:rPr>
                <w:b/>
                <w:bCs/>
              </w:rPr>
              <w:t>Matters Arising</w:t>
            </w:r>
          </w:p>
        </w:tc>
      </w:tr>
      <w:tr w:rsidR="00CF6FD7" w14:paraId="0B74E483" w14:textId="77777777" w:rsidTr="00F7056F">
        <w:tc>
          <w:tcPr>
            <w:tcW w:w="460" w:type="dxa"/>
          </w:tcPr>
          <w:p w14:paraId="54CD55A1" w14:textId="09C48438" w:rsidR="00CF6FD7" w:rsidRDefault="00CF6FD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466" w:type="dxa"/>
          </w:tcPr>
          <w:p w14:paraId="645AD39C" w14:textId="3332F405" w:rsidR="00CF6FD7" w:rsidRPr="00CF6FD7" w:rsidRDefault="00821CD0">
            <w:pPr>
              <w:rPr>
                <w:b/>
                <w:bCs/>
              </w:rPr>
            </w:pPr>
            <w:r w:rsidRPr="00821CD0">
              <w:rPr>
                <w:b/>
                <w:bCs/>
              </w:rPr>
              <w:t>Chair’s report.</w:t>
            </w:r>
          </w:p>
        </w:tc>
      </w:tr>
      <w:tr w:rsidR="00CF6FD7" w14:paraId="2831638B" w14:textId="77777777" w:rsidTr="00F7056F">
        <w:tc>
          <w:tcPr>
            <w:tcW w:w="460" w:type="dxa"/>
          </w:tcPr>
          <w:p w14:paraId="66898344" w14:textId="44C83976" w:rsidR="00CF6FD7" w:rsidRDefault="00821CD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66" w:type="dxa"/>
          </w:tcPr>
          <w:p w14:paraId="447DC668" w14:textId="3D0E5467" w:rsidR="00CF6FD7" w:rsidRPr="00CF6FD7" w:rsidRDefault="00821CD0">
            <w:pPr>
              <w:rPr>
                <w:b/>
                <w:bCs/>
              </w:rPr>
            </w:pPr>
            <w:r w:rsidRPr="00821CD0">
              <w:rPr>
                <w:b/>
                <w:bCs/>
              </w:rPr>
              <w:t>Annual accounts</w:t>
            </w:r>
          </w:p>
        </w:tc>
      </w:tr>
      <w:tr w:rsidR="00821CD0" w14:paraId="192708AA" w14:textId="77777777" w:rsidTr="00F7056F">
        <w:tc>
          <w:tcPr>
            <w:tcW w:w="460" w:type="dxa"/>
          </w:tcPr>
          <w:p w14:paraId="60F4941C" w14:textId="098422F3" w:rsidR="00821CD0" w:rsidRDefault="00821CD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466" w:type="dxa"/>
          </w:tcPr>
          <w:p w14:paraId="21E2E990" w14:textId="3E3B0DE5" w:rsidR="00821CD0" w:rsidRPr="00821CD0" w:rsidRDefault="00821CD0">
            <w:pPr>
              <w:rPr>
                <w:b/>
                <w:bCs/>
              </w:rPr>
            </w:pPr>
            <w:r w:rsidRPr="00821CD0">
              <w:rPr>
                <w:b/>
                <w:bCs/>
              </w:rPr>
              <w:t>Election of Chair/Vice chair</w:t>
            </w:r>
          </w:p>
        </w:tc>
      </w:tr>
      <w:tr w:rsidR="00D3597B" w14:paraId="6CBFAE08" w14:textId="77777777" w:rsidTr="00F7056F">
        <w:tc>
          <w:tcPr>
            <w:tcW w:w="460" w:type="dxa"/>
          </w:tcPr>
          <w:p w14:paraId="6F192C29" w14:textId="77777777" w:rsidR="00D3597B" w:rsidRDefault="00D3597B">
            <w:pPr>
              <w:rPr>
                <w:b/>
                <w:bCs/>
              </w:rPr>
            </w:pPr>
          </w:p>
        </w:tc>
        <w:tc>
          <w:tcPr>
            <w:tcW w:w="8466" w:type="dxa"/>
          </w:tcPr>
          <w:p w14:paraId="1084545B" w14:textId="77777777" w:rsidR="00D3597B" w:rsidRDefault="00D3597B" w:rsidP="00D3597B">
            <w:pPr>
              <w:rPr>
                <w:b/>
                <w:bCs/>
              </w:rPr>
            </w:pPr>
            <w:r>
              <w:rPr>
                <w:b/>
                <w:bCs/>
              </w:rPr>
              <w:t>Vacancies</w:t>
            </w:r>
          </w:p>
          <w:p w14:paraId="3FA4ECD1" w14:textId="77777777" w:rsidR="00D3597B" w:rsidRDefault="00D3597B" w:rsidP="00D3597B">
            <w:pPr>
              <w:rPr>
                <w:b/>
                <w:bCs/>
              </w:rPr>
            </w:pPr>
            <w:r>
              <w:rPr>
                <w:b/>
                <w:bCs/>
              </w:rPr>
              <w:t>-Councillors</w:t>
            </w:r>
          </w:p>
          <w:p w14:paraId="351DEBE3" w14:textId="77777777" w:rsidR="00D3597B" w:rsidRDefault="00D3597B" w:rsidP="00D3597B">
            <w:pPr>
              <w:rPr>
                <w:b/>
                <w:bCs/>
              </w:rPr>
            </w:pPr>
            <w:r>
              <w:rPr>
                <w:b/>
                <w:bCs/>
              </w:rPr>
              <w:t>-Finance committee</w:t>
            </w:r>
          </w:p>
          <w:p w14:paraId="33C02106" w14:textId="57EF34C3" w:rsidR="00D3597B" w:rsidRPr="00821CD0" w:rsidRDefault="00D3597B" w:rsidP="00D3597B">
            <w:pPr>
              <w:rPr>
                <w:b/>
                <w:bCs/>
              </w:rPr>
            </w:pPr>
            <w:r>
              <w:rPr>
                <w:b/>
                <w:bCs/>
              </w:rPr>
              <w:t>-Clerk</w:t>
            </w:r>
          </w:p>
        </w:tc>
      </w:tr>
      <w:tr w:rsidR="00282A2D" w14:paraId="6B20774F" w14:textId="77777777" w:rsidTr="00F7056F">
        <w:tc>
          <w:tcPr>
            <w:tcW w:w="460" w:type="dxa"/>
          </w:tcPr>
          <w:p w14:paraId="3CC42EE8" w14:textId="77777777" w:rsidR="00282A2D" w:rsidRDefault="00282A2D">
            <w:pPr>
              <w:rPr>
                <w:b/>
                <w:bCs/>
              </w:rPr>
            </w:pPr>
          </w:p>
        </w:tc>
        <w:tc>
          <w:tcPr>
            <w:tcW w:w="8466" w:type="dxa"/>
          </w:tcPr>
          <w:p w14:paraId="4D485638" w14:textId="6D0A0BF3" w:rsidR="00282A2D" w:rsidRPr="00821CD0" w:rsidRDefault="00C92B7B">
            <w:pPr>
              <w:rPr>
                <w:b/>
                <w:bCs/>
              </w:rPr>
            </w:pPr>
            <w:r>
              <w:rPr>
                <w:b/>
                <w:bCs/>
              </w:rPr>
              <w:t>PARISH COUNCIL MEETING</w:t>
            </w:r>
          </w:p>
        </w:tc>
      </w:tr>
      <w:tr w:rsidR="00B67B07" w14:paraId="5F9483FB" w14:textId="77777777" w:rsidTr="00F7056F">
        <w:tc>
          <w:tcPr>
            <w:tcW w:w="460" w:type="dxa"/>
          </w:tcPr>
          <w:p w14:paraId="31542CD7" w14:textId="1D1A029B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1</w:t>
            </w:r>
          </w:p>
        </w:tc>
        <w:tc>
          <w:tcPr>
            <w:tcW w:w="8466" w:type="dxa"/>
          </w:tcPr>
          <w:p w14:paraId="05491418" w14:textId="2F5DC1C4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 xml:space="preserve">Apologies </w:t>
            </w:r>
          </w:p>
        </w:tc>
      </w:tr>
      <w:tr w:rsidR="00B67B07" w14:paraId="44830152" w14:textId="77777777" w:rsidTr="00F7056F">
        <w:tc>
          <w:tcPr>
            <w:tcW w:w="460" w:type="dxa"/>
          </w:tcPr>
          <w:p w14:paraId="18610278" w14:textId="59CF7EB9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2</w:t>
            </w:r>
          </w:p>
        </w:tc>
        <w:tc>
          <w:tcPr>
            <w:tcW w:w="8466" w:type="dxa"/>
          </w:tcPr>
          <w:p w14:paraId="5CA86DA4" w14:textId="083D5634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 xml:space="preserve">Minutes from the last meeting </w:t>
            </w:r>
            <w:r>
              <w:rPr>
                <w:b/>
                <w:bCs/>
              </w:rPr>
              <w:t xml:space="preserve">for approval </w:t>
            </w:r>
            <w:r w:rsidRPr="002F0AD5">
              <w:t>proposed/seconded</w:t>
            </w:r>
          </w:p>
        </w:tc>
      </w:tr>
      <w:tr w:rsidR="00B67B07" w14:paraId="4E976FBE" w14:textId="77777777" w:rsidTr="00F7056F">
        <w:tc>
          <w:tcPr>
            <w:tcW w:w="460" w:type="dxa"/>
          </w:tcPr>
          <w:p w14:paraId="2013C9E9" w14:textId="3420B7F2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3</w:t>
            </w:r>
          </w:p>
        </w:tc>
        <w:tc>
          <w:tcPr>
            <w:tcW w:w="8466" w:type="dxa"/>
          </w:tcPr>
          <w:p w14:paraId="3235A213" w14:textId="663D9B73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 xml:space="preserve">Matters Arising </w:t>
            </w:r>
            <w:r>
              <w:rPr>
                <w:b/>
                <w:bCs/>
              </w:rPr>
              <w:t>from minutes.</w:t>
            </w:r>
          </w:p>
        </w:tc>
      </w:tr>
      <w:tr w:rsidR="00B67B07" w14:paraId="416F1A32" w14:textId="77777777" w:rsidTr="00F7056F">
        <w:tc>
          <w:tcPr>
            <w:tcW w:w="460" w:type="dxa"/>
          </w:tcPr>
          <w:p w14:paraId="5F02EDF0" w14:textId="54DDDD79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4</w:t>
            </w:r>
          </w:p>
        </w:tc>
        <w:tc>
          <w:tcPr>
            <w:tcW w:w="8466" w:type="dxa"/>
          </w:tcPr>
          <w:p w14:paraId="0E6F0381" w14:textId="6051F48C" w:rsidR="00B67B07" w:rsidRPr="00182271" w:rsidRDefault="00B67B07">
            <w:r w:rsidRPr="009212B5">
              <w:rPr>
                <w:b/>
                <w:bCs/>
              </w:rPr>
              <w:t>Matters raised by attending public.</w:t>
            </w:r>
          </w:p>
        </w:tc>
      </w:tr>
      <w:tr w:rsidR="00B67B07" w14:paraId="16B05C2C" w14:textId="77777777" w:rsidTr="00F7056F">
        <w:tc>
          <w:tcPr>
            <w:tcW w:w="460" w:type="dxa"/>
          </w:tcPr>
          <w:p w14:paraId="306E9194" w14:textId="2B23C8A8" w:rsidR="00B67B07" w:rsidRPr="009212B5" w:rsidRDefault="00B67B0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466" w:type="dxa"/>
          </w:tcPr>
          <w:p w14:paraId="73312F66" w14:textId="77777777" w:rsidR="00B67B07" w:rsidRDefault="00B67B07">
            <w:r w:rsidRPr="009212B5">
              <w:rPr>
                <w:b/>
                <w:bCs/>
              </w:rPr>
              <w:t>Correspondence</w:t>
            </w:r>
            <w:r w:rsidRPr="009212B5">
              <w:t xml:space="preserve"> </w:t>
            </w:r>
            <w:r>
              <w:t xml:space="preserve">– </w:t>
            </w:r>
          </w:p>
          <w:p w14:paraId="1C68FFB0" w14:textId="77777777" w:rsidR="00E92D7B" w:rsidRPr="00C31589" w:rsidRDefault="00CD5D6A">
            <w:r w:rsidRPr="00C31589">
              <w:t>02.05.25 – notice re removal of telephone box</w:t>
            </w:r>
            <w:r w:rsidR="00EE076D" w:rsidRPr="00C31589">
              <w:t>. BT/RVBC invite feedback by 29.5.25</w:t>
            </w:r>
          </w:p>
          <w:p w14:paraId="5A7C89A9" w14:textId="77777777" w:rsidR="00EE076D" w:rsidRPr="00C31589" w:rsidRDefault="002D71E3">
            <w:r w:rsidRPr="00C31589">
              <w:t xml:space="preserve">30.04.25- </w:t>
            </w:r>
            <w:r w:rsidR="00463A60" w:rsidRPr="00C31589">
              <w:t xml:space="preserve">RVBC settlement review for comments </w:t>
            </w:r>
          </w:p>
          <w:p w14:paraId="4A6E09E1" w14:textId="77777777" w:rsidR="00C31589" w:rsidRDefault="00C31589">
            <w:r w:rsidRPr="00C31589">
              <w:t>23.04.25 volunteers requested for emergency planning training exercise</w:t>
            </w:r>
            <w:r w:rsidR="006171FC">
              <w:t xml:space="preserve"> 17.5.25</w:t>
            </w:r>
          </w:p>
          <w:p w14:paraId="1B8B99A6" w14:textId="5D7A19F3" w:rsidR="00377867" w:rsidRDefault="00377867">
            <w:r>
              <w:t>16.4.25 LALC Membership renewal</w:t>
            </w:r>
          </w:p>
          <w:p w14:paraId="1CD3BB0D" w14:textId="7E47223B" w:rsidR="00191BF0" w:rsidRPr="00FD662D" w:rsidRDefault="00567902">
            <w:r w:rsidRPr="00FD662D">
              <w:t>15.4.25</w:t>
            </w:r>
            <w:r w:rsidR="00FD662D" w:rsidRPr="00FD662D">
              <w:t xml:space="preserve"> Resignation of Simon Bailey from Parish Council</w:t>
            </w:r>
          </w:p>
        </w:tc>
      </w:tr>
      <w:tr w:rsidR="00B67B07" w14:paraId="7EB1137C" w14:textId="77777777" w:rsidTr="00F7056F">
        <w:tc>
          <w:tcPr>
            <w:tcW w:w="460" w:type="dxa"/>
          </w:tcPr>
          <w:p w14:paraId="6F2E252C" w14:textId="70B6A937" w:rsidR="00B67B07" w:rsidRPr="009212B5" w:rsidRDefault="00B67B0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466" w:type="dxa"/>
          </w:tcPr>
          <w:p w14:paraId="5854F8B4" w14:textId="482CB331" w:rsidR="007A5DE4" w:rsidRPr="00C63EF9" w:rsidRDefault="00B67B07" w:rsidP="006A3AC6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Finance</w:t>
            </w:r>
            <w:r>
              <w:rPr>
                <w:b/>
                <w:bCs/>
              </w:rPr>
              <w:t xml:space="preserve"> –</w:t>
            </w:r>
            <w:r w:rsidR="00DF53FB">
              <w:rPr>
                <w:b/>
                <w:bCs/>
              </w:rPr>
              <w:t xml:space="preserve"> </w:t>
            </w:r>
            <w:r w:rsidR="009E2A95">
              <w:rPr>
                <w:b/>
                <w:bCs/>
              </w:rPr>
              <w:t xml:space="preserve"> a</w:t>
            </w:r>
            <w:r w:rsidR="00E60350">
              <w:rPr>
                <w:b/>
                <w:bCs/>
              </w:rPr>
              <w:t xml:space="preserve">) balance, b) </w:t>
            </w:r>
            <w:r w:rsidRPr="009212B5">
              <w:rPr>
                <w:b/>
                <w:bCs/>
              </w:rPr>
              <w:t>Cheques</w:t>
            </w:r>
            <w:r w:rsidR="00E60350">
              <w:rPr>
                <w:b/>
                <w:bCs/>
              </w:rPr>
              <w:t xml:space="preserve"> c) </w:t>
            </w:r>
            <w:r w:rsidR="00E17DFD">
              <w:rPr>
                <w:b/>
                <w:bCs/>
              </w:rPr>
              <w:t>Direct Debit</w:t>
            </w:r>
            <w:r w:rsidR="00E60350">
              <w:rPr>
                <w:b/>
                <w:bCs/>
              </w:rPr>
              <w:t xml:space="preserve"> d) </w:t>
            </w:r>
            <w:r w:rsidRPr="003634F4">
              <w:rPr>
                <w:b/>
                <w:bCs/>
              </w:rPr>
              <w:t>Income</w:t>
            </w:r>
            <w:r w:rsidR="00E60350">
              <w:rPr>
                <w:b/>
                <w:bCs/>
              </w:rPr>
              <w:t xml:space="preserve">, e) </w:t>
            </w:r>
            <w:r w:rsidR="004F3C73" w:rsidRPr="00C63EF9">
              <w:rPr>
                <w:b/>
                <w:bCs/>
              </w:rPr>
              <w:t>Finance committee</w:t>
            </w:r>
            <w:r w:rsidR="00C63EF9" w:rsidRPr="00C63EF9">
              <w:rPr>
                <w:b/>
                <w:bCs/>
              </w:rPr>
              <w:t xml:space="preserve"> report and budget</w:t>
            </w:r>
            <w:r w:rsidR="00E60350">
              <w:rPr>
                <w:b/>
                <w:bCs/>
              </w:rPr>
              <w:t xml:space="preserve">, f) </w:t>
            </w:r>
            <w:r w:rsidR="00EE4DB9">
              <w:rPr>
                <w:b/>
                <w:bCs/>
              </w:rPr>
              <w:t>A</w:t>
            </w:r>
            <w:r w:rsidR="007A5DE4">
              <w:rPr>
                <w:b/>
                <w:bCs/>
              </w:rPr>
              <w:t>udit</w:t>
            </w:r>
            <w:r w:rsidR="00E60350">
              <w:rPr>
                <w:b/>
                <w:bCs/>
              </w:rPr>
              <w:t xml:space="preserve"> g) </w:t>
            </w:r>
            <w:r w:rsidR="007A5DE4">
              <w:rPr>
                <w:b/>
                <w:bCs/>
              </w:rPr>
              <w:t>Electronic Banking</w:t>
            </w:r>
          </w:p>
        </w:tc>
      </w:tr>
      <w:tr w:rsidR="00B67B07" w14:paraId="5607C13A" w14:textId="77777777" w:rsidTr="00F7056F">
        <w:tc>
          <w:tcPr>
            <w:tcW w:w="460" w:type="dxa"/>
          </w:tcPr>
          <w:p w14:paraId="5A5F78C0" w14:textId="63AED438" w:rsidR="00B67B07" w:rsidRPr="009212B5" w:rsidRDefault="00B67B0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466" w:type="dxa"/>
          </w:tcPr>
          <w:p w14:paraId="25E15668" w14:textId="77777777" w:rsidR="00B67B07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Plan</w:t>
            </w:r>
            <w:r>
              <w:rPr>
                <w:b/>
                <w:bCs/>
              </w:rPr>
              <w:t xml:space="preserve">ning applications:  </w:t>
            </w:r>
          </w:p>
          <w:p w14:paraId="1BA8339F" w14:textId="1D07A3D7" w:rsidR="00191BF0" w:rsidRPr="007E7D9E" w:rsidRDefault="00191BF0">
            <w:pPr>
              <w:rPr>
                <w:b/>
                <w:bCs/>
              </w:rPr>
            </w:pPr>
            <w:r w:rsidRPr="006C62FD">
              <w:rPr>
                <w:b/>
                <w:bCs/>
              </w:rPr>
              <w:t>22.4.25 3/2025/0160</w:t>
            </w:r>
            <w:r w:rsidRPr="00191BF0">
              <w:t>, Hazelmere Longridge Road Hurst Green BB7 9QP</w:t>
            </w:r>
            <w:r w:rsidR="00C372FE">
              <w:t xml:space="preserve"> </w:t>
            </w:r>
            <w:r w:rsidR="006C62FD">
              <w:t>response by</w:t>
            </w:r>
            <w:r w:rsidR="00C372FE">
              <w:t xml:space="preserve"> 13.5.25 </w:t>
            </w:r>
            <w:r w:rsidR="006C62FD">
              <w:t>consultation by email -</w:t>
            </w:r>
            <w:r w:rsidR="00C372FE">
              <w:t>No objection</w:t>
            </w:r>
          </w:p>
        </w:tc>
      </w:tr>
      <w:tr w:rsidR="00B67B07" w14:paraId="1F7C6EC4" w14:textId="77777777" w:rsidTr="00F7056F">
        <w:tc>
          <w:tcPr>
            <w:tcW w:w="460" w:type="dxa"/>
          </w:tcPr>
          <w:p w14:paraId="38B2D77E" w14:textId="2530AE56" w:rsidR="00B67B07" w:rsidRPr="009212B5" w:rsidRDefault="00B67B07" w:rsidP="0040311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466" w:type="dxa"/>
          </w:tcPr>
          <w:p w14:paraId="3823E0F6" w14:textId="77777777" w:rsidR="00B67B07" w:rsidRDefault="00B67B07" w:rsidP="006719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Forward Plan : </w:t>
            </w:r>
          </w:p>
          <w:p w14:paraId="1C2C468F" w14:textId="4BAE2C5B" w:rsidR="00E728D4" w:rsidRDefault="00B67B07" w:rsidP="008533BF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8a) </w:t>
            </w:r>
            <w:r w:rsidR="008533BF">
              <w:rPr>
                <w:b/>
                <w:bCs/>
              </w:rPr>
              <w:t>Bayley field</w:t>
            </w:r>
          </w:p>
          <w:p w14:paraId="618EEC49" w14:textId="235F847F" w:rsidR="00D07CC3" w:rsidRPr="008533BF" w:rsidRDefault="00D07CC3" w:rsidP="008533BF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8b) Playground repairs /surfacing</w:t>
            </w:r>
          </w:p>
          <w:p w14:paraId="4001C8AD" w14:textId="738C386F" w:rsidR="00B67B07" w:rsidRPr="00E728D4" w:rsidRDefault="00B67B07" w:rsidP="00E728D4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07CC3">
              <w:rPr>
                <w:b/>
                <w:bCs/>
              </w:rPr>
              <w:t>c</w:t>
            </w:r>
            <w:r>
              <w:rPr>
                <w:b/>
                <w:bCs/>
              </w:rPr>
              <w:t>) Best Kept Village competition</w:t>
            </w:r>
          </w:p>
        </w:tc>
      </w:tr>
      <w:tr w:rsidR="00B67B07" w14:paraId="24F2DF7D" w14:textId="77777777" w:rsidTr="00F7056F">
        <w:tc>
          <w:tcPr>
            <w:tcW w:w="460" w:type="dxa"/>
          </w:tcPr>
          <w:p w14:paraId="4DEF87BB" w14:textId="00E8AAC3" w:rsidR="00B67B07" w:rsidRPr="009212B5" w:rsidRDefault="00B67B07" w:rsidP="00403118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466" w:type="dxa"/>
          </w:tcPr>
          <w:p w14:paraId="7936E320" w14:textId="72F4399A" w:rsidR="00B67B07" w:rsidRPr="00E1034A" w:rsidRDefault="00D07CC3" w:rsidP="00403118">
            <w:r>
              <w:t>Risk assessments – checklists due</w:t>
            </w:r>
          </w:p>
        </w:tc>
      </w:tr>
      <w:tr w:rsidR="00786A36" w14:paraId="727CA3C1" w14:textId="77777777" w:rsidTr="00F7056F">
        <w:tc>
          <w:tcPr>
            <w:tcW w:w="460" w:type="dxa"/>
          </w:tcPr>
          <w:p w14:paraId="190DB0CA" w14:textId="68A61347" w:rsidR="00786A36" w:rsidRDefault="00786A36" w:rsidP="00786A36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466" w:type="dxa"/>
          </w:tcPr>
          <w:p w14:paraId="3D43F0E0" w14:textId="14176A89" w:rsidR="00B50083" w:rsidRPr="00CF7E2B" w:rsidRDefault="00CF7E2B" w:rsidP="00786A36">
            <w:r>
              <w:rPr>
                <w:b/>
                <w:bCs/>
              </w:rPr>
              <w:t xml:space="preserve">Remembrance Sunday  </w:t>
            </w:r>
          </w:p>
        </w:tc>
      </w:tr>
      <w:tr w:rsidR="00234161" w14:paraId="4DBB0B5B" w14:textId="77777777" w:rsidTr="00F7056F">
        <w:tc>
          <w:tcPr>
            <w:tcW w:w="460" w:type="dxa"/>
          </w:tcPr>
          <w:p w14:paraId="6F415199" w14:textId="48600259" w:rsidR="00234161" w:rsidRDefault="00234161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C59FE">
              <w:rPr>
                <w:b/>
                <w:bCs/>
              </w:rPr>
              <w:t>9</w:t>
            </w:r>
          </w:p>
        </w:tc>
        <w:tc>
          <w:tcPr>
            <w:tcW w:w="8466" w:type="dxa"/>
          </w:tcPr>
          <w:p w14:paraId="452E665E" w14:textId="77777777" w:rsidR="004278D4" w:rsidRDefault="00234161" w:rsidP="00234161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Any other business</w:t>
            </w:r>
            <w:r>
              <w:rPr>
                <w:b/>
                <w:bCs/>
              </w:rPr>
              <w:t xml:space="preserve"> – </w:t>
            </w:r>
          </w:p>
          <w:p w14:paraId="6A90587F" w14:textId="49D68162" w:rsidR="00B56FCF" w:rsidRDefault="00B56FCF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New bench </w:t>
            </w:r>
            <w:r w:rsidR="00206F01">
              <w:rPr>
                <w:b/>
                <w:bCs/>
              </w:rPr>
              <w:t>by Boer war memorial required</w:t>
            </w:r>
          </w:p>
          <w:p w14:paraId="1DECFEB5" w14:textId="7CE6A848" w:rsidR="004278D4" w:rsidRDefault="000908C4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>Bicycle ride in memory of Chris Berry planned for 12.7.25</w:t>
            </w:r>
            <w:r w:rsidR="006E1966">
              <w:rPr>
                <w:b/>
                <w:bCs/>
              </w:rPr>
              <w:t xml:space="preserve"> to raise money for East Lancs Hospice. Please contact David Jaques on</w:t>
            </w:r>
            <w:r w:rsidR="00F16627">
              <w:rPr>
                <w:b/>
                <w:bCs/>
              </w:rPr>
              <w:t xml:space="preserve"> </w:t>
            </w:r>
            <w:r w:rsidR="006C00D1">
              <w:rPr>
                <w:b/>
                <w:bCs/>
              </w:rPr>
              <w:t>07877</w:t>
            </w:r>
            <w:r w:rsidR="00F16627">
              <w:rPr>
                <w:b/>
                <w:bCs/>
              </w:rPr>
              <w:t>642653 if you are interested in cycling or sponsoring.</w:t>
            </w:r>
          </w:p>
          <w:p w14:paraId="64F023AF" w14:textId="77777777" w:rsidR="00206F01" w:rsidRDefault="005D7ADA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>Trees on police bank (Highways say not their responsibility)</w:t>
            </w:r>
          </w:p>
          <w:p w14:paraId="37E455C4" w14:textId="0FA3EC60" w:rsidR="0098402F" w:rsidRDefault="0098402F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>Path Smithy row.</w:t>
            </w:r>
          </w:p>
        </w:tc>
      </w:tr>
      <w:tr w:rsidR="00234161" w14:paraId="63C9E295" w14:textId="77777777" w:rsidTr="00F7056F">
        <w:tc>
          <w:tcPr>
            <w:tcW w:w="460" w:type="dxa"/>
          </w:tcPr>
          <w:p w14:paraId="28A037D8" w14:textId="1C97A72E" w:rsidR="00234161" w:rsidRDefault="000C59FE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466" w:type="dxa"/>
          </w:tcPr>
          <w:p w14:paraId="56053260" w14:textId="365A31E8" w:rsidR="00234161" w:rsidRDefault="00387C88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>Future Meeting dates</w:t>
            </w:r>
            <w:r w:rsidR="004E49FE">
              <w:rPr>
                <w:b/>
                <w:bCs/>
              </w:rPr>
              <w:t xml:space="preserve"> 2025/2026</w:t>
            </w:r>
          </w:p>
          <w:p w14:paraId="538900E3" w14:textId="77777777" w:rsidR="004E49FE" w:rsidRDefault="00EC7A45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EC7A4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June, 21</w:t>
            </w:r>
            <w:r w:rsidRPr="00EC7A45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July, 18</w:t>
            </w:r>
            <w:r w:rsidRPr="00EC7A4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August, </w:t>
            </w:r>
            <w:r w:rsidR="00AF6C5D">
              <w:rPr>
                <w:b/>
                <w:bCs/>
              </w:rPr>
              <w:t>15</w:t>
            </w:r>
            <w:r w:rsidR="00AF6C5D" w:rsidRPr="00AF6C5D">
              <w:rPr>
                <w:b/>
                <w:bCs/>
                <w:vertAlign w:val="superscript"/>
              </w:rPr>
              <w:t>th</w:t>
            </w:r>
            <w:r w:rsidR="00AF6C5D">
              <w:rPr>
                <w:b/>
                <w:bCs/>
              </w:rPr>
              <w:t xml:space="preserve"> September, 20</w:t>
            </w:r>
            <w:r w:rsidR="00AF6C5D" w:rsidRPr="00AF6C5D">
              <w:rPr>
                <w:b/>
                <w:bCs/>
                <w:vertAlign w:val="superscript"/>
              </w:rPr>
              <w:t>th</w:t>
            </w:r>
            <w:r w:rsidR="00AF6C5D">
              <w:rPr>
                <w:b/>
                <w:bCs/>
              </w:rPr>
              <w:t xml:space="preserve"> October,</w:t>
            </w:r>
            <w:r w:rsidR="00E32402">
              <w:rPr>
                <w:b/>
                <w:bCs/>
              </w:rPr>
              <w:t xml:space="preserve"> </w:t>
            </w:r>
            <w:r w:rsidR="00AF6C5D">
              <w:rPr>
                <w:b/>
                <w:bCs/>
              </w:rPr>
              <w:t>17th November,</w:t>
            </w:r>
          </w:p>
          <w:p w14:paraId="258B15A3" w14:textId="6A821E5B" w:rsidR="00234161" w:rsidRDefault="00E32402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No </w:t>
            </w:r>
            <w:r w:rsidR="004E49FE">
              <w:rPr>
                <w:b/>
                <w:bCs/>
              </w:rPr>
              <w:t xml:space="preserve">meeting </w:t>
            </w:r>
            <w:r>
              <w:rPr>
                <w:b/>
                <w:bCs/>
              </w:rPr>
              <w:t>December, 19</w:t>
            </w:r>
            <w:r w:rsidRPr="00E3240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January 2026, 16</w:t>
            </w:r>
            <w:r w:rsidRPr="00E3240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February, </w:t>
            </w:r>
            <w:r w:rsidR="004E49FE">
              <w:rPr>
                <w:b/>
                <w:bCs/>
              </w:rPr>
              <w:t>16</w:t>
            </w:r>
            <w:r w:rsidR="004E49FE" w:rsidRPr="004E49FE">
              <w:rPr>
                <w:b/>
                <w:bCs/>
                <w:vertAlign w:val="superscript"/>
              </w:rPr>
              <w:t>th</w:t>
            </w:r>
            <w:r w:rsidR="004E49FE">
              <w:rPr>
                <w:b/>
                <w:bCs/>
              </w:rPr>
              <w:t xml:space="preserve"> March, 20</w:t>
            </w:r>
            <w:r w:rsidR="004E49FE" w:rsidRPr="004E49FE">
              <w:rPr>
                <w:b/>
                <w:bCs/>
                <w:vertAlign w:val="superscript"/>
              </w:rPr>
              <w:t>th</w:t>
            </w:r>
            <w:r w:rsidR="004E49FE">
              <w:rPr>
                <w:b/>
                <w:bCs/>
              </w:rPr>
              <w:t xml:space="preserve"> April.</w:t>
            </w:r>
          </w:p>
        </w:tc>
      </w:tr>
    </w:tbl>
    <w:p w14:paraId="2EC171C2" w14:textId="77777777" w:rsidR="009909DD" w:rsidRPr="00CA2195" w:rsidRDefault="009909DD">
      <w:pPr>
        <w:rPr>
          <w:b/>
          <w:bCs/>
          <w:sz w:val="24"/>
          <w:szCs w:val="24"/>
        </w:rPr>
      </w:pPr>
    </w:p>
    <w:sectPr w:rsidR="009909DD" w:rsidRPr="00CA219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DB25" w14:textId="77777777" w:rsidR="00A6794F" w:rsidRDefault="00A6794F" w:rsidP="00951734">
      <w:pPr>
        <w:spacing w:after="0" w:line="240" w:lineRule="auto"/>
      </w:pPr>
      <w:r>
        <w:separator/>
      </w:r>
    </w:p>
  </w:endnote>
  <w:endnote w:type="continuationSeparator" w:id="0">
    <w:p w14:paraId="69F7CCD1" w14:textId="77777777" w:rsidR="00A6794F" w:rsidRDefault="00A6794F" w:rsidP="0095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8DA9D" w14:textId="5E6E88E2" w:rsidR="00E22C82" w:rsidRPr="006B5C54" w:rsidRDefault="00E22C82">
    <w:pPr>
      <w:pStyle w:val="Footer"/>
      <w:rPr>
        <w:b/>
        <w:bCs/>
      </w:rPr>
    </w:pPr>
    <w:r w:rsidRPr="006B5C54">
      <w:rPr>
        <w:b/>
        <w:bCs/>
      </w:rPr>
      <w:t xml:space="preserve">Parish Clerk </w:t>
    </w:r>
    <w:r w:rsidR="005325AC">
      <w:rPr>
        <w:b/>
        <w:bCs/>
      </w:rPr>
      <w:t>– clerk@aightonbaileyandchaigley-pc.gov.uk</w:t>
    </w:r>
  </w:p>
  <w:p w14:paraId="63012A5E" w14:textId="77777777" w:rsidR="00951734" w:rsidRDefault="00951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8F996" w14:textId="77777777" w:rsidR="00A6794F" w:rsidRDefault="00A6794F" w:rsidP="00951734">
      <w:pPr>
        <w:spacing w:after="0" w:line="240" w:lineRule="auto"/>
      </w:pPr>
      <w:r>
        <w:separator/>
      </w:r>
    </w:p>
  </w:footnote>
  <w:footnote w:type="continuationSeparator" w:id="0">
    <w:p w14:paraId="7FF38B28" w14:textId="77777777" w:rsidR="00A6794F" w:rsidRDefault="00A6794F" w:rsidP="00951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051B"/>
    <w:multiLevelType w:val="hybridMultilevel"/>
    <w:tmpl w:val="6C1CF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4E0A"/>
    <w:multiLevelType w:val="hybridMultilevel"/>
    <w:tmpl w:val="F850D84E"/>
    <w:lvl w:ilvl="0" w:tplc="E206970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02006B"/>
    <w:multiLevelType w:val="hybridMultilevel"/>
    <w:tmpl w:val="BBA094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62B37"/>
    <w:multiLevelType w:val="hybridMultilevel"/>
    <w:tmpl w:val="B8E6F22E"/>
    <w:lvl w:ilvl="0" w:tplc="F6781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24156">
    <w:abstractNumId w:val="0"/>
  </w:num>
  <w:num w:numId="2" w16cid:durableId="658071751">
    <w:abstractNumId w:val="3"/>
  </w:num>
  <w:num w:numId="3" w16cid:durableId="392431859">
    <w:abstractNumId w:val="1"/>
  </w:num>
  <w:num w:numId="4" w16cid:durableId="1769547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79"/>
    <w:rsid w:val="00004BE1"/>
    <w:rsid w:val="00006F5D"/>
    <w:rsid w:val="00015E9F"/>
    <w:rsid w:val="00017D8E"/>
    <w:rsid w:val="00021077"/>
    <w:rsid w:val="00033241"/>
    <w:rsid w:val="000340C7"/>
    <w:rsid w:val="00034B22"/>
    <w:rsid w:val="00040C8B"/>
    <w:rsid w:val="00042228"/>
    <w:rsid w:val="00046A9B"/>
    <w:rsid w:val="00051034"/>
    <w:rsid w:val="000644B2"/>
    <w:rsid w:val="00071ABD"/>
    <w:rsid w:val="0007511B"/>
    <w:rsid w:val="00075381"/>
    <w:rsid w:val="00076B83"/>
    <w:rsid w:val="000819C8"/>
    <w:rsid w:val="000908C4"/>
    <w:rsid w:val="00091D44"/>
    <w:rsid w:val="000924C9"/>
    <w:rsid w:val="00093FB6"/>
    <w:rsid w:val="000A0A11"/>
    <w:rsid w:val="000A4651"/>
    <w:rsid w:val="000A4EF1"/>
    <w:rsid w:val="000A6C2E"/>
    <w:rsid w:val="000B0DEB"/>
    <w:rsid w:val="000B22C2"/>
    <w:rsid w:val="000B3636"/>
    <w:rsid w:val="000B75A0"/>
    <w:rsid w:val="000C08A7"/>
    <w:rsid w:val="000C0CD1"/>
    <w:rsid w:val="000C2B8B"/>
    <w:rsid w:val="000C4913"/>
    <w:rsid w:val="000C59FE"/>
    <w:rsid w:val="000C7B4E"/>
    <w:rsid w:val="000E0132"/>
    <w:rsid w:val="000E1788"/>
    <w:rsid w:val="000E3DFB"/>
    <w:rsid w:val="000E6FF7"/>
    <w:rsid w:val="000F1EF0"/>
    <w:rsid w:val="000F32B6"/>
    <w:rsid w:val="000F366B"/>
    <w:rsid w:val="00101FDB"/>
    <w:rsid w:val="00110A06"/>
    <w:rsid w:val="001116E1"/>
    <w:rsid w:val="00112506"/>
    <w:rsid w:val="00114464"/>
    <w:rsid w:val="00117C5F"/>
    <w:rsid w:val="00120A17"/>
    <w:rsid w:val="00123068"/>
    <w:rsid w:val="001237BC"/>
    <w:rsid w:val="00123E9E"/>
    <w:rsid w:val="001302BF"/>
    <w:rsid w:val="001328AF"/>
    <w:rsid w:val="00134BD0"/>
    <w:rsid w:val="00135F6C"/>
    <w:rsid w:val="00140CA9"/>
    <w:rsid w:val="00142857"/>
    <w:rsid w:val="00144424"/>
    <w:rsid w:val="0014583F"/>
    <w:rsid w:val="0015131E"/>
    <w:rsid w:val="0015512C"/>
    <w:rsid w:val="00160C3A"/>
    <w:rsid w:val="001616E6"/>
    <w:rsid w:val="001631CE"/>
    <w:rsid w:val="00164DB3"/>
    <w:rsid w:val="00167FA6"/>
    <w:rsid w:val="00171323"/>
    <w:rsid w:val="00171522"/>
    <w:rsid w:val="00173982"/>
    <w:rsid w:val="00176554"/>
    <w:rsid w:val="00177D72"/>
    <w:rsid w:val="0018028D"/>
    <w:rsid w:val="00182271"/>
    <w:rsid w:val="00184FA1"/>
    <w:rsid w:val="001912D2"/>
    <w:rsid w:val="00191BF0"/>
    <w:rsid w:val="00193AB3"/>
    <w:rsid w:val="00197F04"/>
    <w:rsid w:val="001A1109"/>
    <w:rsid w:val="001A310F"/>
    <w:rsid w:val="001A4A34"/>
    <w:rsid w:val="001B1251"/>
    <w:rsid w:val="001B3015"/>
    <w:rsid w:val="001B5BD4"/>
    <w:rsid w:val="001C3FF7"/>
    <w:rsid w:val="001D44CE"/>
    <w:rsid w:val="001D5D47"/>
    <w:rsid w:val="001D67DD"/>
    <w:rsid w:val="001D731F"/>
    <w:rsid w:val="001E5CA8"/>
    <w:rsid w:val="001F06ED"/>
    <w:rsid w:val="001F2546"/>
    <w:rsid w:val="001F274D"/>
    <w:rsid w:val="001F4F35"/>
    <w:rsid w:val="001F7C8E"/>
    <w:rsid w:val="002049AC"/>
    <w:rsid w:val="00206B12"/>
    <w:rsid w:val="00206F01"/>
    <w:rsid w:val="002076BE"/>
    <w:rsid w:val="00212053"/>
    <w:rsid w:val="00212768"/>
    <w:rsid w:val="00224388"/>
    <w:rsid w:val="002275B2"/>
    <w:rsid w:val="00230641"/>
    <w:rsid w:val="00234161"/>
    <w:rsid w:val="00242F23"/>
    <w:rsid w:val="00246890"/>
    <w:rsid w:val="002471E5"/>
    <w:rsid w:val="002521A4"/>
    <w:rsid w:val="00253284"/>
    <w:rsid w:val="00255020"/>
    <w:rsid w:val="0025524D"/>
    <w:rsid w:val="002560B6"/>
    <w:rsid w:val="00261526"/>
    <w:rsid w:val="00263885"/>
    <w:rsid w:val="00263C62"/>
    <w:rsid w:val="00263ED0"/>
    <w:rsid w:val="002652DA"/>
    <w:rsid w:val="002668FC"/>
    <w:rsid w:val="00275742"/>
    <w:rsid w:val="00275A2D"/>
    <w:rsid w:val="002763D5"/>
    <w:rsid w:val="00277B98"/>
    <w:rsid w:val="00282A2D"/>
    <w:rsid w:val="00285EB7"/>
    <w:rsid w:val="00292ADA"/>
    <w:rsid w:val="002A01C0"/>
    <w:rsid w:val="002A55C1"/>
    <w:rsid w:val="002B09F4"/>
    <w:rsid w:val="002B175A"/>
    <w:rsid w:val="002B2566"/>
    <w:rsid w:val="002B28B9"/>
    <w:rsid w:val="002B3E08"/>
    <w:rsid w:val="002B5940"/>
    <w:rsid w:val="002C0CB4"/>
    <w:rsid w:val="002C279C"/>
    <w:rsid w:val="002C2C84"/>
    <w:rsid w:val="002C2CF6"/>
    <w:rsid w:val="002C33C5"/>
    <w:rsid w:val="002C440C"/>
    <w:rsid w:val="002C6858"/>
    <w:rsid w:val="002C74BD"/>
    <w:rsid w:val="002D301C"/>
    <w:rsid w:val="002D5ECE"/>
    <w:rsid w:val="002D71E3"/>
    <w:rsid w:val="002E0CBD"/>
    <w:rsid w:val="002E7B97"/>
    <w:rsid w:val="002F0AD5"/>
    <w:rsid w:val="002F1262"/>
    <w:rsid w:val="002F292F"/>
    <w:rsid w:val="002F3E1F"/>
    <w:rsid w:val="002F7CDA"/>
    <w:rsid w:val="0030221B"/>
    <w:rsid w:val="00302AC8"/>
    <w:rsid w:val="00304822"/>
    <w:rsid w:val="00311658"/>
    <w:rsid w:val="00321AD9"/>
    <w:rsid w:val="003272EA"/>
    <w:rsid w:val="00330B72"/>
    <w:rsid w:val="0033366C"/>
    <w:rsid w:val="0033370D"/>
    <w:rsid w:val="003343F9"/>
    <w:rsid w:val="0033454A"/>
    <w:rsid w:val="00341292"/>
    <w:rsid w:val="00342566"/>
    <w:rsid w:val="00343226"/>
    <w:rsid w:val="00344FEF"/>
    <w:rsid w:val="003468EF"/>
    <w:rsid w:val="0035415A"/>
    <w:rsid w:val="003566BB"/>
    <w:rsid w:val="0035773A"/>
    <w:rsid w:val="003634F4"/>
    <w:rsid w:val="0036624B"/>
    <w:rsid w:val="0037255B"/>
    <w:rsid w:val="00377867"/>
    <w:rsid w:val="00382BC2"/>
    <w:rsid w:val="00387C88"/>
    <w:rsid w:val="0039117B"/>
    <w:rsid w:val="003930B6"/>
    <w:rsid w:val="003948AD"/>
    <w:rsid w:val="003953FB"/>
    <w:rsid w:val="00395554"/>
    <w:rsid w:val="0039725F"/>
    <w:rsid w:val="003976A0"/>
    <w:rsid w:val="00397DDA"/>
    <w:rsid w:val="003A2DA2"/>
    <w:rsid w:val="003B74F6"/>
    <w:rsid w:val="003B7579"/>
    <w:rsid w:val="003C1083"/>
    <w:rsid w:val="003C690E"/>
    <w:rsid w:val="003D1D53"/>
    <w:rsid w:val="003D35C2"/>
    <w:rsid w:val="003D42E4"/>
    <w:rsid w:val="003D5023"/>
    <w:rsid w:val="003E0F2F"/>
    <w:rsid w:val="003E1918"/>
    <w:rsid w:val="003E28C8"/>
    <w:rsid w:val="003E4BDB"/>
    <w:rsid w:val="003F0A6C"/>
    <w:rsid w:val="003F3467"/>
    <w:rsid w:val="0040030E"/>
    <w:rsid w:val="00403118"/>
    <w:rsid w:val="004036D7"/>
    <w:rsid w:val="004044F7"/>
    <w:rsid w:val="00404BD2"/>
    <w:rsid w:val="004121B9"/>
    <w:rsid w:val="004278D4"/>
    <w:rsid w:val="00430A2D"/>
    <w:rsid w:val="00431547"/>
    <w:rsid w:val="00437BD4"/>
    <w:rsid w:val="004420C1"/>
    <w:rsid w:val="0045100D"/>
    <w:rsid w:val="004539E9"/>
    <w:rsid w:val="00454A85"/>
    <w:rsid w:val="00463A5C"/>
    <w:rsid w:val="00463A60"/>
    <w:rsid w:val="00463FA2"/>
    <w:rsid w:val="00470D22"/>
    <w:rsid w:val="0047244B"/>
    <w:rsid w:val="00473914"/>
    <w:rsid w:val="00473F24"/>
    <w:rsid w:val="00475BCB"/>
    <w:rsid w:val="00481731"/>
    <w:rsid w:val="00481737"/>
    <w:rsid w:val="004822D2"/>
    <w:rsid w:val="00490E83"/>
    <w:rsid w:val="00493DDF"/>
    <w:rsid w:val="004A5E79"/>
    <w:rsid w:val="004A6556"/>
    <w:rsid w:val="004A74B2"/>
    <w:rsid w:val="004B323A"/>
    <w:rsid w:val="004B4340"/>
    <w:rsid w:val="004B4740"/>
    <w:rsid w:val="004B48CB"/>
    <w:rsid w:val="004D05E2"/>
    <w:rsid w:val="004D302D"/>
    <w:rsid w:val="004D547F"/>
    <w:rsid w:val="004D747C"/>
    <w:rsid w:val="004E49FE"/>
    <w:rsid w:val="004F0DEA"/>
    <w:rsid w:val="004F226E"/>
    <w:rsid w:val="004F3863"/>
    <w:rsid w:val="004F3A5A"/>
    <w:rsid w:val="004F3C73"/>
    <w:rsid w:val="004F60DF"/>
    <w:rsid w:val="0050315A"/>
    <w:rsid w:val="005217FE"/>
    <w:rsid w:val="005219B1"/>
    <w:rsid w:val="00523935"/>
    <w:rsid w:val="00527C83"/>
    <w:rsid w:val="005325AC"/>
    <w:rsid w:val="00532702"/>
    <w:rsid w:val="0053379D"/>
    <w:rsid w:val="00533F2C"/>
    <w:rsid w:val="00534CAB"/>
    <w:rsid w:val="0054076D"/>
    <w:rsid w:val="00551221"/>
    <w:rsid w:val="005516AE"/>
    <w:rsid w:val="00556A15"/>
    <w:rsid w:val="005603C9"/>
    <w:rsid w:val="00560F60"/>
    <w:rsid w:val="00567902"/>
    <w:rsid w:val="00571E25"/>
    <w:rsid w:val="00574130"/>
    <w:rsid w:val="00580D16"/>
    <w:rsid w:val="00581A90"/>
    <w:rsid w:val="00585FF6"/>
    <w:rsid w:val="005862D7"/>
    <w:rsid w:val="005907D5"/>
    <w:rsid w:val="00594970"/>
    <w:rsid w:val="005A2C1F"/>
    <w:rsid w:val="005A5F30"/>
    <w:rsid w:val="005A6066"/>
    <w:rsid w:val="005B77F0"/>
    <w:rsid w:val="005C1F4B"/>
    <w:rsid w:val="005C51B3"/>
    <w:rsid w:val="005D5BEB"/>
    <w:rsid w:val="005D624D"/>
    <w:rsid w:val="005D6C66"/>
    <w:rsid w:val="005D7ADA"/>
    <w:rsid w:val="005E0413"/>
    <w:rsid w:val="005E0AFE"/>
    <w:rsid w:val="005F2713"/>
    <w:rsid w:val="005F7A75"/>
    <w:rsid w:val="00612CB9"/>
    <w:rsid w:val="006171FC"/>
    <w:rsid w:val="00624F32"/>
    <w:rsid w:val="006305BB"/>
    <w:rsid w:val="00633599"/>
    <w:rsid w:val="00633D90"/>
    <w:rsid w:val="00634091"/>
    <w:rsid w:val="006353A0"/>
    <w:rsid w:val="00636DF4"/>
    <w:rsid w:val="00637D7B"/>
    <w:rsid w:val="00645324"/>
    <w:rsid w:val="0065155B"/>
    <w:rsid w:val="0065382E"/>
    <w:rsid w:val="006605FB"/>
    <w:rsid w:val="0066422B"/>
    <w:rsid w:val="00671242"/>
    <w:rsid w:val="00680C7B"/>
    <w:rsid w:val="00684364"/>
    <w:rsid w:val="00692CEB"/>
    <w:rsid w:val="00696491"/>
    <w:rsid w:val="00697423"/>
    <w:rsid w:val="006A1A90"/>
    <w:rsid w:val="006A31F7"/>
    <w:rsid w:val="006A3534"/>
    <w:rsid w:val="006A3AC6"/>
    <w:rsid w:val="006A76E2"/>
    <w:rsid w:val="006B1373"/>
    <w:rsid w:val="006B1873"/>
    <w:rsid w:val="006B5C54"/>
    <w:rsid w:val="006B64A6"/>
    <w:rsid w:val="006C00D1"/>
    <w:rsid w:val="006C1734"/>
    <w:rsid w:val="006C253E"/>
    <w:rsid w:val="006C5B64"/>
    <w:rsid w:val="006C62FD"/>
    <w:rsid w:val="006E1966"/>
    <w:rsid w:val="006E2A28"/>
    <w:rsid w:val="006F0025"/>
    <w:rsid w:val="006F1183"/>
    <w:rsid w:val="006F3653"/>
    <w:rsid w:val="006F5FA1"/>
    <w:rsid w:val="00701A7D"/>
    <w:rsid w:val="00715C1B"/>
    <w:rsid w:val="00717A8F"/>
    <w:rsid w:val="00721ED7"/>
    <w:rsid w:val="007246F1"/>
    <w:rsid w:val="00724F2F"/>
    <w:rsid w:val="007268DB"/>
    <w:rsid w:val="007322CF"/>
    <w:rsid w:val="00740FB6"/>
    <w:rsid w:val="00745BEA"/>
    <w:rsid w:val="00746C48"/>
    <w:rsid w:val="007562CF"/>
    <w:rsid w:val="00757482"/>
    <w:rsid w:val="00762306"/>
    <w:rsid w:val="007633B6"/>
    <w:rsid w:val="00763E72"/>
    <w:rsid w:val="00764EF5"/>
    <w:rsid w:val="007652DF"/>
    <w:rsid w:val="00765496"/>
    <w:rsid w:val="007700A6"/>
    <w:rsid w:val="007725BF"/>
    <w:rsid w:val="00773AFB"/>
    <w:rsid w:val="007832D2"/>
    <w:rsid w:val="00783F7E"/>
    <w:rsid w:val="00786795"/>
    <w:rsid w:val="00786A36"/>
    <w:rsid w:val="0078777E"/>
    <w:rsid w:val="00791209"/>
    <w:rsid w:val="00791DA4"/>
    <w:rsid w:val="007926A0"/>
    <w:rsid w:val="00793FBB"/>
    <w:rsid w:val="007957C4"/>
    <w:rsid w:val="007A5DE4"/>
    <w:rsid w:val="007B1020"/>
    <w:rsid w:val="007B323E"/>
    <w:rsid w:val="007B3551"/>
    <w:rsid w:val="007C4019"/>
    <w:rsid w:val="007C5AE8"/>
    <w:rsid w:val="007C7A53"/>
    <w:rsid w:val="007D67E1"/>
    <w:rsid w:val="007E09F5"/>
    <w:rsid w:val="007E19CD"/>
    <w:rsid w:val="007E1DFB"/>
    <w:rsid w:val="007E7D9E"/>
    <w:rsid w:val="007F279F"/>
    <w:rsid w:val="007F33C2"/>
    <w:rsid w:val="007F4723"/>
    <w:rsid w:val="007F4C15"/>
    <w:rsid w:val="00802C2B"/>
    <w:rsid w:val="00802FC4"/>
    <w:rsid w:val="0080492E"/>
    <w:rsid w:val="00806CC3"/>
    <w:rsid w:val="0082098C"/>
    <w:rsid w:val="00821CD0"/>
    <w:rsid w:val="00822E6B"/>
    <w:rsid w:val="00824F44"/>
    <w:rsid w:val="008255C5"/>
    <w:rsid w:val="00832AC4"/>
    <w:rsid w:val="0083623E"/>
    <w:rsid w:val="00836386"/>
    <w:rsid w:val="0083792D"/>
    <w:rsid w:val="008415FE"/>
    <w:rsid w:val="00841F5D"/>
    <w:rsid w:val="008426BD"/>
    <w:rsid w:val="0084545D"/>
    <w:rsid w:val="00845ACC"/>
    <w:rsid w:val="0084602A"/>
    <w:rsid w:val="008461B1"/>
    <w:rsid w:val="00850EBE"/>
    <w:rsid w:val="008533BF"/>
    <w:rsid w:val="0085705D"/>
    <w:rsid w:val="00857354"/>
    <w:rsid w:val="008601D4"/>
    <w:rsid w:val="00861C47"/>
    <w:rsid w:val="0086455B"/>
    <w:rsid w:val="00865F38"/>
    <w:rsid w:val="008709F9"/>
    <w:rsid w:val="00874E1F"/>
    <w:rsid w:val="00882413"/>
    <w:rsid w:val="00884FFF"/>
    <w:rsid w:val="00885360"/>
    <w:rsid w:val="00887E95"/>
    <w:rsid w:val="008905D6"/>
    <w:rsid w:val="0089214E"/>
    <w:rsid w:val="0089665B"/>
    <w:rsid w:val="008B2E54"/>
    <w:rsid w:val="008B6547"/>
    <w:rsid w:val="008C1951"/>
    <w:rsid w:val="008C49B0"/>
    <w:rsid w:val="008C5AEC"/>
    <w:rsid w:val="008D5D9B"/>
    <w:rsid w:val="008D5F2B"/>
    <w:rsid w:val="008E116A"/>
    <w:rsid w:val="008E3B38"/>
    <w:rsid w:val="008E64B8"/>
    <w:rsid w:val="008F20F6"/>
    <w:rsid w:val="008F3C54"/>
    <w:rsid w:val="008F5CA4"/>
    <w:rsid w:val="00903DDF"/>
    <w:rsid w:val="00907FEB"/>
    <w:rsid w:val="009212B5"/>
    <w:rsid w:val="0092514D"/>
    <w:rsid w:val="00930061"/>
    <w:rsid w:val="0093152C"/>
    <w:rsid w:val="00932F70"/>
    <w:rsid w:val="00942789"/>
    <w:rsid w:val="009456E2"/>
    <w:rsid w:val="00951734"/>
    <w:rsid w:val="00952740"/>
    <w:rsid w:val="00954AFA"/>
    <w:rsid w:val="0095671C"/>
    <w:rsid w:val="009638E2"/>
    <w:rsid w:val="009654F5"/>
    <w:rsid w:val="00966F07"/>
    <w:rsid w:val="00966F79"/>
    <w:rsid w:val="009677BD"/>
    <w:rsid w:val="00970327"/>
    <w:rsid w:val="00981C3B"/>
    <w:rsid w:val="0098402F"/>
    <w:rsid w:val="009865A7"/>
    <w:rsid w:val="00990930"/>
    <w:rsid w:val="009909DD"/>
    <w:rsid w:val="0099341A"/>
    <w:rsid w:val="00994A03"/>
    <w:rsid w:val="009974D9"/>
    <w:rsid w:val="009A08E4"/>
    <w:rsid w:val="009B23D5"/>
    <w:rsid w:val="009B5F7E"/>
    <w:rsid w:val="009B5FC7"/>
    <w:rsid w:val="009B7239"/>
    <w:rsid w:val="009C142F"/>
    <w:rsid w:val="009C198E"/>
    <w:rsid w:val="009C2861"/>
    <w:rsid w:val="009C3AE3"/>
    <w:rsid w:val="009C7CAA"/>
    <w:rsid w:val="009D066A"/>
    <w:rsid w:val="009D0F18"/>
    <w:rsid w:val="009D30D8"/>
    <w:rsid w:val="009D5A3B"/>
    <w:rsid w:val="009E00D9"/>
    <w:rsid w:val="009E0359"/>
    <w:rsid w:val="009E1594"/>
    <w:rsid w:val="009E2A95"/>
    <w:rsid w:val="009E34F0"/>
    <w:rsid w:val="009E3732"/>
    <w:rsid w:val="009E4213"/>
    <w:rsid w:val="009F033E"/>
    <w:rsid w:val="009F5CDD"/>
    <w:rsid w:val="00A0020A"/>
    <w:rsid w:val="00A04700"/>
    <w:rsid w:val="00A07EFA"/>
    <w:rsid w:val="00A10606"/>
    <w:rsid w:val="00A13882"/>
    <w:rsid w:val="00A13F92"/>
    <w:rsid w:val="00A21F8F"/>
    <w:rsid w:val="00A21FE8"/>
    <w:rsid w:val="00A255ED"/>
    <w:rsid w:val="00A42E46"/>
    <w:rsid w:val="00A4646C"/>
    <w:rsid w:val="00A46FE2"/>
    <w:rsid w:val="00A47CF8"/>
    <w:rsid w:val="00A52965"/>
    <w:rsid w:val="00A53DAD"/>
    <w:rsid w:val="00A61E58"/>
    <w:rsid w:val="00A6397D"/>
    <w:rsid w:val="00A6794F"/>
    <w:rsid w:val="00A67FDE"/>
    <w:rsid w:val="00A7777D"/>
    <w:rsid w:val="00A8090D"/>
    <w:rsid w:val="00A82EF1"/>
    <w:rsid w:val="00A93E80"/>
    <w:rsid w:val="00AA3161"/>
    <w:rsid w:val="00AA3BA2"/>
    <w:rsid w:val="00AA634F"/>
    <w:rsid w:val="00AA684F"/>
    <w:rsid w:val="00AA7704"/>
    <w:rsid w:val="00AB43F8"/>
    <w:rsid w:val="00AB6B78"/>
    <w:rsid w:val="00AC2571"/>
    <w:rsid w:val="00AC2BE7"/>
    <w:rsid w:val="00AC3443"/>
    <w:rsid w:val="00AC357D"/>
    <w:rsid w:val="00AC5F2B"/>
    <w:rsid w:val="00AC6182"/>
    <w:rsid w:val="00AD2052"/>
    <w:rsid w:val="00AD2EDA"/>
    <w:rsid w:val="00AD5B77"/>
    <w:rsid w:val="00AE36E9"/>
    <w:rsid w:val="00AE4489"/>
    <w:rsid w:val="00AF4094"/>
    <w:rsid w:val="00AF6C5D"/>
    <w:rsid w:val="00B02B9F"/>
    <w:rsid w:val="00B05564"/>
    <w:rsid w:val="00B078B6"/>
    <w:rsid w:val="00B144E1"/>
    <w:rsid w:val="00B179DB"/>
    <w:rsid w:val="00B30EEB"/>
    <w:rsid w:val="00B3644A"/>
    <w:rsid w:val="00B40060"/>
    <w:rsid w:val="00B412B1"/>
    <w:rsid w:val="00B47F0C"/>
    <w:rsid w:val="00B50083"/>
    <w:rsid w:val="00B51793"/>
    <w:rsid w:val="00B52204"/>
    <w:rsid w:val="00B56269"/>
    <w:rsid w:val="00B56FCF"/>
    <w:rsid w:val="00B62506"/>
    <w:rsid w:val="00B67B07"/>
    <w:rsid w:val="00B728E0"/>
    <w:rsid w:val="00B76575"/>
    <w:rsid w:val="00B7681F"/>
    <w:rsid w:val="00B85411"/>
    <w:rsid w:val="00B8547A"/>
    <w:rsid w:val="00B863AD"/>
    <w:rsid w:val="00B86898"/>
    <w:rsid w:val="00B9149E"/>
    <w:rsid w:val="00B954ED"/>
    <w:rsid w:val="00BB3EDC"/>
    <w:rsid w:val="00BB7D3D"/>
    <w:rsid w:val="00BC03FE"/>
    <w:rsid w:val="00BC4696"/>
    <w:rsid w:val="00BD088E"/>
    <w:rsid w:val="00BD21A7"/>
    <w:rsid w:val="00BE50C7"/>
    <w:rsid w:val="00BF1E83"/>
    <w:rsid w:val="00BF2E17"/>
    <w:rsid w:val="00BF48AE"/>
    <w:rsid w:val="00C0148A"/>
    <w:rsid w:val="00C07F71"/>
    <w:rsid w:val="00C124EE"/>
    <w:rsid w:val="00C15F23"/>
    <w:rsid w:val="00C166DA"/>
    <w:rsid w:val="00C16A54"/>
    <w:rsid w:val="00C17FA9"/>
    <w:rsid w:val="00C20008"/>
    <w:rsid w:val="00C2675D"/>
    <w:rsid w:val="00C27783"/>
    <w:rsid w:val="00C278F5"/>
    <w:rsid w:val="00C311C7"/>
    <w:rsid w:val="00C31589"/>
    <w:rsid w:val="00C3239A"/>
    <w:rsid w:val="00C32C5D"/>
    <w:rsid w:val="00C3457C"/>
    <w:rsid w:val="00C37015"/>
    <w:rsid w:val="00C372FE"/>
    <w:rsid w:val="00C37BAF"/>
    <w:rsid w:val="00C418B8"/>
    <w:rsid w:val="00C45AAC"/>
    <w:rsid w:val="00C51682"/>
    <w:rsid w:val="00C54FE5"/>
    <w:rsid w:val="00C551C5"/>
    <w:rsid w:val="00C5552B"/>
    <w:rsid w:val="00C628EA"/>
    <w:rsid w:val="00C63EF9"/>
    <w:rsid w:val="00C66B19"/>
    <w:rsid w:val="00C67A2E"/>
    <w:rsid w:val="00C70793"/>
    <w:rsid w:val="00C7135D"/>
    <w:rsid w:val="00C865AB"/>
    <w:rsid w:val="00C87993"/>
    <w:rsid w:val="00C914DF"/>
    <w:rsid w:val="00C92B7B"/>
    <w:rsid w:val="00C92C19"/>
    <w:rsid w:val="00C939BC"/>
    <w:rsid w:val="00C93A43"/>
    <w:rsid w:val="00C94D36"/>
    <w:rsid w:val="00C974F8"/>
    <w:rsid w:val="00C97A44"/>
    <w:rsid w:val="00CA036F"/>
    <w:rsid w:val="00CA2195"/>
    <w:rsid w:val="00CC1E1F"/>
    <w:rsid w:val="00CC422D"/>
    <w:rsid w:val="00CC6C7D"/>
    <w:rsid w:val="00CC7FF8"/>
    <w:rsid w:val="00CD1C7B"/>
    <w:rsid w:val="00CD20CE"/>
    <w:rsid w:val="00CD5D6A"/>
    <w:rsid w:val="00CE325D"/>
    <w:rsid w:val="00CE4A90"/>
    <w:rsid w:val="00CE51C5"/>
    <w:rsid w:val="00CF2198"/>
    <w:rsid w:val="00CF6FD7"/>
    <w:rsid w:val="00CF7E2B"/>
    <w:rsid w:val="00D037F6"/>
    <w:rsid w:val="00D06194"/>
    <w:rsid w:val="00D07CC3"/>
    <w:rsid w:val="00D07CC7"/>
    <w:rsid w:val="00D147EA"/>
    <w:rsid w:val="00D14D54"/>
    <w:rsid w:val="00D20350"/>
    <w:rsid w:val="00D33222"/>
    <w:rsid w:val="00D351FE"/>
    <w:rsid w:val="00D3597B"/>
    <w:rsid w:val="00D36F49"/>
    <w:rsid w:val="00D379D5"/>
    <w:rsid w:val="00D37DD7"/>
    <w:rsid w:val="00D41457"/>
    <w:rsid w:val="00D46595"/>
    <w:rsid w:val="00D5101F"/>
    <w:rsid w:val="00D510A7"/>
    <w:rsid w:val="00D54DC1"/>
    <w:rsid w:val="00D5539C"/>
    <w:rsid w:val="00D55696"/>
    <w:rsid w:val="00D61EFA"/>
    <w:rsid w:val="00D708F8"/>
    <w:rsid w:val="00D71F78"/>
    <w:rsid w:val="00D74967"/>
    <w:rsid w:val="00D74BEB"/>
    <w:rsid w:val="00D86212"/>
    <w:rsid w:val="00D964ED"/>
    <w:rsid w:val="00DA0AF7"/>
    <w:rsid w:val="00DA3C61"/>
    <w:rsid w:val="00DA506A"/>
    <w:rsid w:val="00DA5812"/>
    <w:rsid w:val="00DA58DE"/>
    <w:rsid w:val="00DA593B"/>
    <w:rsid w:val="00DA6DF0"/>
    <w:rsid w:val="00DA6E98"/>
    <w:rsid w:val="00DB21F4"/>
    <w:rsid w:val="00DB3623"/>
    <w:rsid w:val="00DB60A7"/>
    <w:rsid w:val="00DB6D6E"/>
    <w:rsid w:val="00DC1F47"/>
    <w:rsid w:val="00DC6A6F"/>
    <w:rsid w:val="00DC7A04"/>
    <w:rsid w:val="00DD04DF"/>
    <w:rsid w:val="00DD2914"/>
    <w:rsid w:val="00DD37A4"/>
    <w:rsid w:val="00DD5C25"/>
    <w:rsid w:val="00DE0927"/>
    <w:rsid w:val="00DE12B0"/>
    <w:rsid w:val="00DE195A"/>
    <w:rsid w:val="00DE1CE0"/>
    <w:rsid w:val="00DE2258"/>
    <w:rsid w:val="00DE6595"/>
    <w:rsid w:val="00DF05D3"/>
    <w:rsid w:val="00DF1961"/>
    <w:rsid w:val="00DF3DA8"/>
    <w:rsid w:val="00DF4199"/>
    <w:rsid w:val="00DF4DA7"/>
    <w:rsid w:val="00DF53FB"/>
    <w:rsid w:val="00DF5A32"/>
    <w:rsid w:val="00DF5B76"/>
    <w:rsid w:val="00E00895"/>
    <w:rsid w:val="00E013D1"/>
    <w:rsid w:val="00E029BF"/>
    <w:rsid w:val="00E07E3E"/>
    <w:rsid w:val="00E1034A"/>
    <w:rsid w:val="00E1083C"/>
    <w:rsid w:val="00E116E0"/>
    <w:rsid w:val="00E17DFD"/>
    <w:rsid w:val="00E22C82"/>
    <w:rsid w:val="00E23811"/>
    <w:rsid w:val="00E274AD"/>
    <w:rsid w:val="00E32402"/>
    <w:rsid w:val="00E3466F"/>
    <w:rsid w:val="00E35E6F"/>
    <w:rsid w:val="00E427CB"/>
    <w:rsid w:val="00E43987"/>
    <w:rsid w:val="00E50C89"/>
    <w:rsid w:val="00E521CD"/>
    <w:rsid w:val="00E60350"/>
    <w:rsid w:val="00E61B6F"/>
    <w:rsid w:val="00E62754"/>
    <w:rsid w:val="00E70EFB"/>
    <w:rsid w:val="00E721F1"/>
    <w:rsid w:val="00E728D4"/>
    <w:rsid w:val="00E73E53"/>
    <w:rsid w:val="00E76373"/>
    <w:rsid w:val="00E771FA"/>
    <w:rsid w:val="00E80988"/>
    <w:rsid w:val="00E83214"/>
    <w:rsid w:val="00E84FDD"/>
    <w:rsid w:val="00E86402"/>
    <w:rsid w:val="00E92D7B"/>
    <w:rsid w:val="00E94738"/>
    <w:rsid w:val="00EA10B8"/>
    <w:rsid w:val="00EA2B12"/>
    <w:rsid w:val="00EA4E13"/>
    <w:rsid w:val="00EA61EC"/>
    <w:rsid w:val="00EA6633"/>
    <w:rsid w:val="00EA6E79"/>
    <w:rsid w:val="00EB1928"/>
    <w:rsid w:val="00EB1FBE"/>
    <w:rsid w:val="00EB270F"/>
    <w:rsid w:val="00EB7E1D"/>
    <w:rsid w:val="00EC488B"/>
    <w:rsid w:val="00EC7A45"/>
    <w:rsid w:val="00ED3CB0"/>
    <w:rsid w:val="00ED5393"/>
    <w:rsid w:val="00ED628C"/>
    <w:rsid w:val="00EE076D"/>
    <w:rsid w:val="00EE4DB9"/>
    <w:rsid w:val="00EE79B8"/>
    <w:rsid w:val="00EF2C52"/>
    <w:rsid w:val="00EF3D79"/>
    <w:rsid w:val="00EF774E"/>
    <w:rsid w:val="00F045DF"/>
    <w:rsid w:val="00F10FC0"/>
    <w:rsid w:val="00F116FE"/>
    <w:rsid w:val="00F1613D"/>
    <w:rsid w:val="00F16627"/>
    <w:rsid w:val="00F20C44"/>
    <w:rsid w:val="00F21F9C"/>
    <w:rsid w:val="00F26D37"/>
    <w:rsid w:val="00F34529"/>
    <w:rsid w:val="00F34C7A"/>
    <w:rsid w:val="00F3551C"/>
    <w:rsid w:val="00F36A78"/>
    <w:rsid w:val="00F43DEF"/>
    <w:rsid w:val="00F46968"/>
    <w:rsid w:val="00F47FA8"/>
    <w:rsid w:val="00F557D3"/>
    <w:rsid w:val="00F57F0D"/>
    <w:rsid w:val="00F607C4"/>
    <w:rsid w:val="00F7056F"/>
    <w:rsid w:val="00F75A2E"/>
    <w:rsid w:val="00F76DB1"/>
    <w:rsid w:val="00F770A6"/>
    <w:rsid w:val="00F86DFE"/>
    <w:rsid w:val="00F948F9"/>
    <w:rsid w:val="00FA09AD"/>
    <w:rsid w:val="00FA0E16"/>
    <w:rsid w:val="00FA1695"/>
    <w:rsid w:val="00FA1FE0"/>
    <w:rsid w:val="00FA2AEF"/>
    <w:rsid w:val="00FA3A1B"/>
    <w:rsid w:val="00FA4FF8"/>
    <w:rsid w:val="00FA52B8"/>
    <w:rsid w:val="00FB0863"/>
    <w:rsid w:val="00FB0B20"/>
    <w:rsid w:val="00FB1550"/>
    <w:rsid w:val="00FB384F"/>
    <w:rsid w:val="00FC2CE4"/>
    <w:rsid w:val="00FC3689"/>
    <w:rsid w:val="00FC4AF0"/>
    <w:rsid w:val="00FD662D"/>
    <w:rsid w:val="00FD7371"/>
    <w:rsid w:val="00FD75B3"/>
    <w:rsid w:val="00FD76E3"/>
    <w:rsid w:val="00FE1046"/>
    <w:rsid w:val="00FE4C60"/>
    <w:rsid w:val="00FE695F"/>
    <w:rsid w:val="00FF4D0A"/>
    <w:rsid w:val="00FF77A4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0BCEE"/>
  <w15:chartTrackingRefBased/>
  <w15:docId w15:val="{F2646B8E-3FBA-4475-9688-ED9431DC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D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34"/>
  </w:style>
  <w:style w:type="paragraph" w:styleId="Footer">
    <w:name w:val="footer"/>
    <w:basedOn w:val="Normal"/>
    <w:link w:val="FooterChar"/>
    <w:uiPriority w:val="99"/>
    <w:unhideWhenUsed/>
    <w:rsid w:val="00951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34"/>
  </w:style>
  <w:style w:type="character" w:styleId="Hyperlink">
    <w:name w:val="Hyperlink"/>
    <w:basedOn w:val="DefaultParagraphFont"/>
    <w:uiPriority w:val="99"/>
    <w:unhideWhenUsed/>
    <w:rsid w:val="00AD2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chang</dc:creator>
  <cp:keywords/>
  <dc:description/>
  <cp:lastModifiedBy>julie chang</cp:lastModifiedBy>
  <cp:revision>44</cp:revision>
  <cp:lastPrinted>2023-11-20T16:59:00Z</cp:lastPrinted>
  <dcterms:created xsi:type="dcterms:W3CDTF">2025-04-22T15:06:00Z</dcterms:created>
  <dcterms:modified xsi:type="dcterms:W3CDTF">2025-05-18T17:15:00Z</dcterms:modified>
</cp:coreProperties>
</file>